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FCA" w:rsidRPr="00CD45BD" w:rsidRDefault="004D7FCA" w:rsidP="0060300F">
      <w:pPr>
        <w:widowControl w:val="0"/>
        <w:spacing w:before="120" w:line="288" w:lineRule="auto"/>
        <w:jc w:val="center"/>
        <w:rPr>
          <w:b/>
          <w:bCs/>
          <w:sz w:val="32"/>
          <w:szCs w:val="32"/>
        </w:rPr>
      </w:pPr>
      <w:r w:rsidRPr="00CD45BD">
        <w:rPr>
          <w:b/>
          <w:bCs/>
          <w:sz w:val="32"/>
          <w:szCs w:val="32"/>
        </w:rPr>
        <w:t>CHUẨN ĐẦU RA CHƯƠNG TRÌNH ĐÀO TẠO</w:t>
      </w:r>
    </w:p>
    <w:p w:rsidR="004D7FCA" w:rsidRDefault="004D7FCA" w:rsidP="0060300F">
      <w:pPr>
        <w:widowControl w:val="0"/>
        <w:spacing w:before="120" w:line="288" w:lineRule="auto"/>
        <w:jc w:val="center"/>
        <w:rPr>
          <w:bCs/>
          <w:sz w:val="28"/>
          <w:szCs w:val="28"/>
        </w:rPr>
      </w:pPr>
      <w:r w:rsidRPr="0060300F">
        <w:rPr>
          <w:b/>
          <w:bCs/>
          <w:sz w:val="28"/>
          <w:szCs w:val="28"/>
        </w:rPr>
        <w:t xml:space="preserve">CHUYÊN NGÀNH: </w:t>
      </w:r>
      <w:r w:rsidR="00CD45BD" w:rsidRPr="00CD45BD">
        <w:rPr>
          <w:bCs/>
          <w:sz w:val="28"/>
          <w:szCs w:val="28"/>
        </w:rPr>
        <w:t>TỔ</w:t>
      </w:r>
      <w:r w:rsidR="00CD45BD">
        <w:rPr>
          <w:b/>
          <w:bCs/>
          <w:sz w:val="28"/>
          <w:szCs w:val="28"/>
        </w:rPr>
        <w:t xml:space="preserve"> </w:t>
      </w:r>
      <w:r w:rsidR="00CD45BD" w:rsidRPr="00CD45BD">
        <w:rPr>
          <w:bCs/>
          <w:sz w:val="28"/>
          <w:szCs w:val="28"/>
        </w:rPr>
        <w:t xml:space="preserve">CHỨC VÀ </w:t>
      </w:r>
      <w:r w:rsidR="00CD45BD">
        <w:rPr>
          <w:bCs/>
          <w:sz w:val="28"/>
          <w:szCs w:val="28"/>
        </w:rPr>
        <w:t>QUẢN LÝ VẬN TẢI</w:t>
      </w:r>
    </w:p>
    <w:p w:rsidR="00CD45BD" w:rsidRPr="00CD45BD" w:rsidRDefault="00CD45BD" w:rsidP="0060300F">
      <w:pPr>
        <w:widowControl w:val="0"/>
        <w:spacing w:before="120" w:line="288" w:lineRule="auto"/>
        <w:jc w:val="center"/>
        <w:rPr>
          <w:bCs/>
          <w:sz w:val="28"/>
          <w:szCs w:val="28"/>
        </w:rPr>
      </w:pPr>
    </w:p>
    <w:p w:rsidR="004D7FCA" w:rsidRPr="0060300F" w:rsidRDefault="004D7FCA" w:rsidP="0060300F">
      <w:pPr>
        <w:widowControl w:val="0"/>
        <w:spacing w:before="120" w:line="288" w:lineRule="auto"/>
        <w:rPr>
          <w:b/>
          <w:bCs/>
          <w:sz w:val="28"/>
          <w:szCs w:val="28"/>
        </w:rPr>
      </w:pPr>
      <w:r w:rsidRPr="0060300F">
        <w:rPr>
          <w:b/>
          <w:bCs/>
          <w:sz w:val="28"/>
          <w:szCs w:val="28"/>
        </w:rPr>
        <w:t>1. GIỚI THIỆU VỀ NGÀNH ĐÀO TẠO</w:t>
      </w:r>
    </w:p>
    <w:p w:rsidR="004D7FCA" w:rsidRPr="0060300F" w:rsidRDefault="004D7FCA" w:rsidP="0060300F">
      <w:pPr>
        <w:widowControl w:val="0"/>
        <w:spacing w:before="120" w:line="288" w:lineRule="auto"/>
        <w:ind w:firstLine="720"/>
        <w:rPr>
          <w:bCs/>
          <w:sz w:val="28"/>
          <w:szCs w:val="28"/>
        </w:rPr>
      </w:pPr>
      <w:r w:rsidRPr="0060300F">
        <w:rPr>
          <w:bCs/>
          <w:sz w:val="28"/>
          <w:szCs w:val="28"/>
        </w:rPr>
        <w:t xml:space="preserve">- Chuyên ngành đào tạo: </w:t>
      </w:r>
      <w:r w:rsidR="008B12DE" w:rsidRPr="0060300F">
        <w:rPr>
          <w:bCs/>
          <w:sz w:val="28"/>
          <w:szCs w:val="28"/>
        </w:rPr>
        <w:tab/>
      </w:r>
      <w:r w:rsidR="00CD45BD">
        <w:rPr>
          <w:bCs/>
          <w:sz w:val="28"/>
          <w:szCs w:val="28"/>
        </w:rPr>
        <w:t>Tổ chức và Quản lý vận tải</w:t>
      </w:r>
    </w:p>
    <w:p w:rsidR="004D7FCA" w:rsidRPr="0060300F" w:rsidRDefault="004D7FCA" w:rsidP="0060300F">
      <w:pPr>
        <w:widowControl w:val="0"/>
        <w:spacing w:before="120" w:line="288" w:lineRule="auto"/>
        <w:ind w:firstLine="720"/>
        <w:rPr>
          <w:bCs/>
          <w:sz w:val="28"/>
          <w:szCs w:val="28"/>
        </w:rPr>
      </w:pPr>
      <w:r w:rsidRPr="0060300F">
        <w:rPr>
          <w:bCs/>
          <w:sz w:val="28"/>
          <w:szCs w:val="28"/>
        </w:rPr>
        <w:t xml:space="preserve">- Trình độ: </w:t>
      </w:r>
      <w:r w:rsidR="008B12DE" w:rsidRPr="0060300F">
        <w:rPr>
          <w:bCs/>
          <w:sz w:val="28"/>
          <w:szCs w:val="28"/>
        </w:rPr>
        <w:tab/>
      </w:r>
      <w:r w:rsidR="008B12DE" w:rsidRPr="0060300F">
        <w:rPr>
          <w:bCs/>
          <w:sz w:val="28"/>
          <w:szCs w:val="28"/>
        </w:rPr>
        <w:tab/>
      </w:r>
      <w:r w:rsidR="008B12DE" w:rsidRPr="0060300F">
        <w:rPr>
          <w:bCs/>
          <w:sz w:val="28"/>
          <w:szCs w:val="28"/>
        </w:rPr>
        <w:tab/>
      </w:r>
      <w:r w:rsidRPr="0060300F">
        <w:rPr>
          <w:bCs/>
          <w:sz w:val="28"/>
          <w:szCs w:val="28"/>
        </w:rPr>
        <w:t>Tiến sĩ</w:t>
      </w:r>
    </w:p>
    <w:p w:rsidR="004D7FCA" w:rsidRPr="0060300F" w:rsidRDefault="004D7FCA" w:rsidP="0060300F">
      <w:pPr>
        <w:widowControl w:val="0"/>
        <w:spacing w:before="120" w:line="288" w:lineRule="auto"/>
        <w:ind w:firstLine="720"/>
        <w:rPr>
          <w:bCs/>
          <w:sz w:val="28"/>
          <w:szCs w:val="28"/>
        </w:rPr>
      </w:pPr>
      <w:r w:rsidRPr="0060300F">
        <w:rPr>
          <w:bCs/>
          <w:sz w:val="28"/>
          <w:szCs w:val="28"/>
        </w:rPr>
        <w:t xml:space="preserve">- Mã số: </w:t>
      </w:r>
      <w:r w:rsidR="008B12DE" w:rsidRPr="0060300F">
        <w:rPr>
          <w:bCs/>
          <w:sz w:val="28"/>
          <w:szCs w:val="28"/>
        </w:rPr>
        <w:tab/>
      </w:r>
      <w:r w:rsidR="008B12DE" w:rsidRPr="0060300F">
        <w:rPr>
          <w:bCs/>
          <w:sz w:val="28"/>
          <w:szCs w:val="28"/>
        </w:rPr>
        <w:tab/>
      </w:r>
      <w:r w:rsidR="008B12DE" w:rsidRPr="0060300F">
        <w:rPr>
          <w:bCs/>
          <w:sz w:val="28"/>
          <w:szCs w:val="28"/>
        </w:rPr>
        <w:tab/>
      </w:r>
      <w:r w:rsidR="008B12DE" w:rsidRPr="0060300F">
        <w:rPr>
          <w:sz w:val="28"/>
          <w:szCs w:val="28"/>
        </w:rPr>
        <w:t>62</w:t>
      </w:r>
      <w:r w:rsidR="00CD45BD">
        <w:rPr>
          <w:sz w:val="28"/>
          <w:szCs w:val="28"/>
        </w:rPr>
        <w:t xml:space="preserve">840103  </w:t>
      </w:r>
    </w:p>
    <w:p w:rsidR="004D7FCA" w:rsidRPr="0060300F" w:rsidRDefault="004D7FCA" w:rsidP="0060300F">
      <w:pPr>
        <w:widowControl w:val="0"/>
        <w:spacing w:before="120" w:line="288" w:lineRule="auto"/>
        <w:ind w:firstLine="720"/>
        <w:rPr>
          <w:bCs/>
          <w:sz w:val="28"/>
          <w:szCs w:val="28"/>
        </w:rPr>
      </w:pPr>
      <w:r w:rsidRPr="0060300F">
        <w:rPr>
          <w:bCs/>
          <w:sz w:val="28"/>
          <w:szCs w:val="28"/>
        </w:rPr>
        <w:t xml:space="preserve">- Thời gian đào tạo: </w:t>
      </w:r>
      <w:r w:rsidR="008B12DE" w:rsidRPr="0060300F">
        <w:rPr>
          <w:bCs/>
          <w:sz w:val="28"/>
          <w:szCs w:val="28"/>
        </w:rPr>
        <w:tab/>
      </w:r>
      <w:r w:rsidRPr="0060300F">
        <w:rPr>
          <w:bCs/>
          <w:sz w:val="28"/>
          <w:szCs w:val="28"/>
        </w:rPr>
        <w:t>4 năm</w:t>
      </w:r>
    </w:p>
    <w:p w:rsidR="004D7FCA" w:rsidRPr="0060300F" w:rsidRDefault="004D7FCA" w:rsidP="0060300F">
      <w:pPr>
        <w:widowControl w:val="0"/>
        <w:spacing w:before="120" w:line="288" w:lineRule="auto"/>
        <w:ind w:firstLine="720"/>
        <w:rPr>
          <w:bCs/>
          <w:sz w:val="28"/>
          <w:szCs w:val="28"/>
        </w:rPr>
      </w:pPr>
      <w:r w:rsidRPr="0060300F">
        <w:rPr>
          <w:bCs/>
          <w:sz w:val="28"/>
          <w:szCs w:val="28"/>
        </w:rPr>
        <w:t>- Số lượng tín chỉ:</w:t>
      </w:r>
      <w:r w:rsidR="008B12DE" w:rsidRPr="0060300F">
        <w:rPr>
          <w:bCs/>
          <w:sz w:val="28"/>
          <w:szCs w:val="28"/>
        </w:rPr>
        <w:tab/>
      </w:r>
      <w:r w:rsidR="008B12DE" w:rsidRPr="0060300F">
        <w:rPr>
          <w:bCs/>
          <w:sz w:val="28"/>
          <w:szCs w:val="28"/>
        </w:rPr>
        <w:tab/>
        <w:t>90</w:t>
      </w:r>
    </w:p>
    <w:p w:rsidR="004D7FCA" w:rsidRPr="0060300F" w:rsidRDefault="004D7FCA" w:rsidP="0060300F">
      <w:pPr>
        <w:widowControl w:val="0"/>
        <w:spacing w:before="120" w:line="288" w:lineRule="auto"/>
        <w:rPr>
          <w:b/>
          <w:sz w:val="28"/>
          <w:szCs w:val="28"/>
        </w:rPr>
      </w:pPr>
      <w:r w:rsidRPr="0060300F">
        <w:rPr>
          <w:b/>
          <w:sz w:val="28"/>
          <w:szCs w:val="28"/>
        </w:rPr>
        <w:t>2. YÊU CẦU NĂNG LỰC CHUẨN ĐẦU RA</w:t>
      </w:r>
    </w:p>
    <w:p w:rsidR="004D7FCA" w:rsidRPr="0060300F" w:rsidRDefault="004D7FCA" w:rsidP="00335EB1">
      <w:pPr>
        <w:widowControl w:val="0"/>
        <w:spacing w:before="120" w:line="288" w:lineRule="auto"/>
        <w:ind w:firstLine="720"/>
        <w:jc w:val="both"/>
        <w:rPr>
          <w:i/>
          <w:spacing w:val="-4"/>
          <w:sz w:val="28"/>
          <w:szCs w:val="28"/>
        </w:rPr>
      </w:pPr>
      <w:r w:rsidRPr="0060300F">
        <w:rPr>
          <w:i/>
          <w:spacing w:val="-4"/>
          <w:sz w:val="28"/>
          <w:szCs w:val="28"/>
        </w:rPr>
        <w:t>Sau khi hoàn thành chương trình đào tạo Tiến sĩ chuyên ngành</w:t>
      </w:r>
      <w:r w:rsidR="008B12DE" w:rsidRPr="0060300F">
        <w:rPr>
          <w:i/>
          <w:spacing w:val="-4"/>
          <w:sz w:val="28"/>
          <w:szCs w:val="28"/>
        </w:rPr>
        <w:t xml:space="preserve"> </w:t>
      </w:r>
      <w:r w:rsidR="00CD45BD">
        <w:rPr>
          <w:i/>
          <w:spacing w:val="-4"/>
          <w:sz w:val="28"/>
          <w:szCs w:val="28"/>
        </w:rPr>
        <w:t>Tổ chức và Quản lý vận tải</w:t>
      </w:r>
      <w:r w:rsidRPr="0060300F">
        <w:rPr>
          <w:i/>
          <w:spacing w:val="-4"/>
          <w:sz w:val="28"/>
          <w:szCs w:val="28"/>
        </w:rPr>
        <w:t>, yêu cầu người học đạt được kiến thức, kỹ năng, n</w:t>
      </w:r>
      <w:r w:rsidRPr="0060300F">
        <w:rPr>
          <w:i/>
          <w:spacing w:val="-4"/>
          <w:sz w:val="28"/>
          <w:szCs w:val="28"/>
          <w:lang w:val="vi-VN"/>
        </w:rPr>
        <w:t>ăng lực tự chủ và trách nhiệm</w:t>
      </w:r>
      <w:r w:rsidRPr="0060300F">
        <w:rPr>
          <w:i/>
          <w:spacing w:val="-4"/>
          <w:sz w:val="28"/>
          <w:szCs w:val="28"/>
        </w:rPr>
        <w:t xml:space="preserve"> như sau:</w:t>
      </w:r>
    </w:p>
    <w:p w:rsidR="004D7FCA" w:rsidRPr="0060300F" w:rsidRDefault="004D7FCA" w:rsidP="0060300F">
      <w:pPr>
        <w:widowControl w:val="0"/>
        <w:spacing w:before="120" w:line="288" w:lineRule="auto"/>
        <w:rPr>
          <w:b/>
          <w:sz w:val="28"/>
          <w:szCs w:val="28"/>
        </w:rPr>
      </w:pPr>
      <w:r w:rsidRPr="0060300F">
        <w:rPr>
          <w:b/>
          <w:sz w:val="28"/>
          <w:szCs w:val="28"/>
        </w:rPr>
        <w:t>2.1.Về kiến thức</w:t>
      </w:r>
    </w:p>
    <w:p w:rsidR="00CD45BD" w:rsidRDefault="004D7FCA" w:rsidP="0060300F">
      <w:pPr>
        <w:widowControl w:val="0"/>
        <w:spacing w:before="120" w:line="288" w:lineRule="auto"/>
        <w:ind w:firstLine="709"/>
        <w:jc w:val="both"/>
        <w:rPr>
          <w:sz w:val="28"/>
          <w:szCs w:val="28"/>
        </w:rPr>
      </w:pPr>
      <w:r w:rsidRPr="0060300F">
        <w:rPr>
          <w:sz w:val="28"/>
          <w:szCs w:val="28"/>
        </w:rPr>
        <w:t xml:space="preserve">- </w:t>
      </w:r>
      <w:r w:rsidR="00CD45BD">
        <w:rPr>
          <w:sz w:val="28"/>
          <w:szCs w:val="28"/>
          <w:lang w:val="nl-NL"/>
        </w:rPr>
        <w:t>Cập nhật những thành tựu nghiên cứu để đạt tới một vốn kiến thức ở trình độ chuyên gia, biết phát hiện, đề xuất và tham gia giải quyết những vấn đề mới của chuyên ngành.</w:t>
      </w:r>
    </w:p>
    <w:p w:rsidR="004D7FCA" w:rsidRPr="0060300F" w:rsidRDefault="004D7FCA" w:rsidP="0060300F">
      <w:pPr>
        <w:widowControl w:val="0"/>
        <w:spacing w:before="120" w:line="288" w:lineRule="auto"/>
        <w:ind w:firstLine="709"/>
        <w:jc w:val="both"/>
        <w:rPr>
          <w:sz w:val="28"/>
          <w:szCs w:val="28"/>
        </w:rPr>
      </w:pPr>
      <w:r w:rsidRPr="0060300F">
        <w:rPr>
          <w:sz w:val="28"/>
          <w:szCs w:val="28"/>
        </w:rPr>
        <w:t>- Kiến thức cốt lõi, nền tảng</w:t>
      </w:r>
      <w:r w:rsidR="00CD45BD">
        <w:rPr>
          <w:sz w:val="28"/>
          <w:szCs w:val="28"/>
        </w:rPr>
        <w:t xml:space="preserve"> </w:t>
      </w:r>
      <w:r w:rsidRPr="0060300F">
        <w:rPr>
          <w:sz w:val="28"/>
          <w:szCs w:val="28"/>
        </w:rPr>
        <w:t xml:space="preserve">thuộc lĩnh vực </w:t>
      </w:r>
      <w:r w:rsidR="00CD45BD">
        <w:rPr>
          <w:sz w:val="28"/>
          <w:szCs w:val="28"/>
        </w:rPr>
        <w:t>quản lý kinh tế nói chung và Tổ chức Quản lý vận tải nói riêng</w:t>
      </w:r>
      <w:r w:rsidR="00335EB1">
        <w:rPr>
          <w:sz w:val="28"/>
          <w:szCs w:val="28"/>
        </w:rPr>
        <w:t>;</w:t>
      </w:r>
    </w:p>
    <w:p w:rsidR="004D7FCA" w:rsidRPr="0060300F" w:rsidRDefault="004D7FCA" w:rsidP="0060300F">
      <w:pPr>
        <w:widowControl w:val="0"/>
        <w:spacing w:before="120" w:line="288" w:lineRule="auto"/>
        <w:ind w:firstLine="709"/>
        <w:jc w:val="both"/>
        <w:rPr>
          <w:sz w:val="28"/>
          <w:szCs w:val="28"/>
        </w:rPr>
      </w:pPr>
      <w:r w:rsidRPr="0060300F">
        <w:rPr>
          <w:sz w:val="28"/>
          <w:szCs w:val="28"/>
        </w:rPr>
        <w:t xml:space="preserve">- Kiến thức </w:t>
      </w:r>
      <w:r w:rsidR="00CD45BD">
        <w:rPr>
          <w:sz w:val="28"/>
          <w:szCs w:val="28"/>
        </w:rPr>
        <w:t xml:space="preserve">về tổ chức nghiên cứu khoa học </w:t>
      </w:r>
      <w:r w:rsidR="00335EB1">
        <w:rPr>
          <w:sz w:val="28"/>
          <w:szCs w:val="28"/>
        </w:rPr>
        <w:t>trong</w:t>
      </w:r>
      <w:r w:rsidR="00B52E9D" w:rsidRPr="0060300F">
        <w:rPr>
          <w:sz w:val="28"/>
          <w:szCs w:val="28"/>
        </w:rPr>
        <w:t xml:space="preserve"> lĩnh vực </w:t>
      </w:r>
      <w:r w:rsidR="00CD45BD">
        <w:rPr>
          <w:sz w:val="28"/>
          <w:szCs w:val="28"/>
        </w:rPr>
        <w:t>Tổ chức và quản lý vận tải, đặc biệt là chuyên ngành vận tải biển</w:t>
      </w:r>
      <w:r w:rsidR="00335EB1">
        <w:rPr>
          <w:sz w:val="28"/>
          <w:szCs w:val="28"/>
        </w:rPr>
        <w:t>;</w:t>
      </w:r>
    </w:p>
    <w:p w:rsidR="004D7FCA" w:rsidRPr="0060300F" w:rsidRDefault="004D7FCA" w:rsidP="0060300F">
      <w:pPr>
        <w:widowControl w:val="0"/>
        <w:spacing w:before="120" w:line="288" w:lineRule="auto"/>
        <w:jc w:val="both"/>
        <w:rPr>
          <w:b/>
          <w:sz w:val="28"/>
          <w:szCs w:val="28"/>
        </w:rPr>
      </w:pPr>
      <w:r w:rsidRPr="0060300F">
        <w:rPr>
          <w:b/>
          <w:sz w:val="28"/>
          <w:szCs w:val="28"/>
          <w:lang w:val="vi-VN"/>
        </w:rPr>
        <w:t>2.2.</w:t>
      </w:r>
      <w:r w:rsidRPr="0060300F">
        <w:rPr>
          <w:b/>
          <w:sz w:val="28"/>
          <w:szCs w:val="28"/>
        </w:rPr>
        <w:t xml:space="preserve"> </w:t>
      </w:r>
      <w:r w:rsidRPr="0060300F">
        <w:rPr>
          <w:b/>
          <w:sz w:val="28"/>
          <w:szCs w:val="28"/>
          <w:lang w:val="vi-VN"/>
        </w:rPr>
        <w:t>Kỹ năng</w:t>
      </w:r>
    </w:p>
    <w:p w:rsidR="004D7FCA" w:rsidRPr="0060300F" w:rsidRDefault="004D7FCA" w:rsidP="0060300F">
      <w:pPr>
        <w:widowControl w:val="0"/>
        <w:spacing w:before="120" w:line="288" w:lineRule="auto"/>
        <w:ind w:firstLine="709"/>
        <w:jc w:val="both"/>
        <w:rPr>
          <w:sz w:val="28"/>
          <w:szCs w:val="28"/>
        </w:rPr>
      </w:pPr>
      <w:r w:rsidRPr="0060300F">
        <w:rPr>
          <w:sz w:val="28"/>
          <w:szCs w:val="28"/>
        </w:rPr>
        <w:t xml:space="preserve">- Kỹ năng làm chủ các lý thuyết khoa học, phương pháp, công cụ phục vụ nghiên cứu </w:t>
      </w:r>
      <w:r w:rsidR="003C0694">
        <w:rPr>
          <w:sz w:val="28"/>
          <w:szCs w:val="28"/>
        </w:rPr>
        <w:t>trong lĩnh vực Quản lý kinh ế nói chung và Tổ chức và quản lý vận tải nói riêng</w:t>
      </w:r>
      <w:r w:rsidR="00335EB1">
        <w:rPr>
          <w:sz w:val="28"/>
          <w:szCs w:val="28"/>
        </w:rPr>
        <w:t>;</w:t>
      </w:r>
    </w:p>
    <w:p w:rsidR="004D7FCA" w:rsidRPr="0060300F" w:rsidRDefault="004D7FCA" w:rsidP="0060300F">
      <w:pPr>
        <w:widowControl w:val="0"/>
        <w:spacing w:before="120" w:line="288" w:lineRule="auto"/>
        <w:ind w:firstLine="709"/>
        <w:jc w:val="both"/>
        <w:rPr>
          <w:sz w:val="28"/>
          <w:szCs w:val="28"/>
        </w:rPr>
      </w:pPr>
      <w:r w:rsidRPr="0060300F">
        <w:rPr>
          <w:sz w:val="28"/>
          <w:szCs w:val="28"/>
        </w:rPr>
        <w:t xml:space="preserve">- Kỹ năng tổng hợp, </w:t>
      </w:r>
      <w:r w:rsidR="003C0694">
        <w:rPr>
          <w:sz w:val="28"/>
          <w:szCs w:val="28"/>
        </w:rPr>
        <w:t>phát triển và bổ sung</w:t>
      </w:r>
      <w:r w:rsidRPr="0060300F">
        <w:rPr>
          <w:sz w:val="28"/>
          <w:szCs w:val="28"/>
        </w:rPr>
        <w:t xml:space="preserve"> </w:t>
      </w:r>
      <w:r w:rsidR="003C0694">
        <w:rPr>
          <w:sz w:val="28"/>
          <w:szCs w:val="28"/>
        </w:rPr>
        <w:t>thêm lý luận của chuyên ngành</w:t>
      </w:r>
      <w:r w:rsidR="00335EB1">
        <w:rPr>
          <w:sz w:val="28"/>
          <w:szCs w:val="28"/>
        </w:rPr>
        <w:t>;</w:t>
      </w:r>
    </w:p>
    <w:p w:rsidR="004D7FCA" w:rsidRPr="0060300F" w:rsidRDefault="004D7FCA" w:rsidP="003C0694">
      <w:pPr>
        <w:pStyle w:val="BodyText"/>
        <w:spacing w:line="360" w:lineRule="auto"/>
        <w:ind w:firstLine="709"/>
      </w:pPr>
      <w:r w:rsidRPr="0060300F">
        <w:t>- Kỹ năng phân tích các vấn đề khoa học và đ</w:t>
      </w:r>
      <w:r w:rsidR="003C0694">
        <w:t>ề xuất các giải pháp để giải quyết những vấn đề của chuyên ngành:</w:t>
      </w:r>
      <w:r w:rsidR="003C0694">
        <w:rPr>
          <w:color w:val="080808"/>
          <w:lang w:val="nl-NL"/>
        </w:rPr>
        <w:t xml:space="preserve"> tổ chức và quản lý đội tàu vận tải biển, cảng biển và dịch vụ hàng hải, v.v.</w:t>
      </w:r>
    </w:p>
    <w:p w:rsidR="004D7FCA" w:rsidRPr="0060300F" w:rsidRDefault="004D7FCA" w:rsidP="0060300F">
      <w:pPr>
        <w:widowControl w:val="0"/>
        <w:spacing w:before="120" w:line="288" w:lineRule="auto"/>
        <w:ind w:firstLine="709"/>
        <w:jc w:val="both"/>
        <w:rPr>
          <w:sz w:val="28"/>
          <w:szCs w:val="28"/>
        </w:rPr>
      </w:pPr>
      <w:r w:rsidRPr="0060300F">
        <w:rPr>
          <w:sz w:val="28"/>
          <w:szCs w:val="28"/>
        </w:rPr>
        <w:t xml:space="preserve">- Tham gia </w:t>
      </w:r>
      <w:r w:rsidR="00401244">
        <w:rPr>
          <w:sz w:val="28"/>
          <w:szCs w:val="28"/>
        </w:rPr>
        <w:t xml:space="preserve">hội </w:t>
      </w:r>
      <w:r w:rsidRPr="0060300F">
        <w:rPr>
          <w:sz w:val="28"/>
          <w:szCs w:val="28"/>
        </w:rPr>
        <w:t xml:space="preserve">thảo trong nước và quốc tế thuộc </w:t>
      </w:r>
      <w:r w:rsidR="00401244" w:rsidRPr="0060300F">
        <w:rPr>
          <w:sz w:val="28"/>
          <w:szCs w:val="28"/>
        </w:rPr>
        <w:t xml:space="preserve">lĩnh vực </w:t>
      </w:r>
      <w:r w:rsidR="003C0694">
        <w:rPr>
          <w:sz w:val="28"/>
          <w:szCs w:val="28"/>
        </w:rPr>
        <w:t>Tổ chức và Quản lý vận tải</w:t>
      </w:r>
      <w:r w:rsidRPr="0060300F">
        <w:rPr>
          <w:sz w:val="28"/>
          <w:szCs w:val="28"/>
        </w:rPr>
        <w:t>.</w:t>
      </w:r>
    </w:p>
    <w:p w:rsidR="004D7FCA" w:rsidRPr="0060300F" w:rsidRDefault="004D7FCA" w:rsidP="0060300F">
      <w:pPr>
        <w:widowControl w:val="0"/>
        <w:spacing w:before="120" w:line="288" w:lineRule="auto"/>
        <w:jc w:val="both"/>
        <w:rPr>
          <w:b/>
          <w:sz w:val="28"/>
          <w:szCs w:val="28"/>
          <w:lang w:val="vi-VN"/>
        </w:rPr>
      </w:pPr>
      <w:r w:rsidRPr="0060300F">
        <w:rPr>
          <w:b/>
          <w:sz w:val="28"/>
          <w:szCs w:val="28"/>
          <w:lang w:val="vi-VN"/>
        </w:rPr>
        <w:lastRenderedPageBreak/>
        <w:t>2.3. Năng lực tự chủ và trách nhiệm</w:t>
      </w:r>
    </w:p>
    <w:p w:rsidR="003C0694" w:rsidRDefault="003C0694" w:rsidP="003C0694">
      <w:pPr>
        <w:pStyle w:val="BodyText"/>
        <w:spacing w:line="360" w:lineRule="auto"/>
        <w:ind w:firstLine="720"/>
        <w:rPr>
          <w:color w:val="080808"/>
          <w:lang w:val="nl-NL"/>
        </w:rPr>
      </w:pPr>
      <w:r>
        <w:rPr>
          <w:color w:val="080808"/>
          <w:lang w:val="nl-NL"/>
        </w:rPr>
        <w:t>- Có phương pháp nghiên cứu độc lập, ứng dụng tiến bộ khoa học kỹ thuật mới vào nghiên cứu  thực tế sản xuất và quản lý ngành Tổ chức và Quản lý vận tải;</w:t>
      </w:r>
    </w:p>
    <w:p w:rsidR="003C0694" w:rsidRDefault="003C0694" w:rsidP="003C0694">
      <w:pPr>
        <w:pStyle w:val="BodyText"/>
        <w:spacing w:line="360" w:lineRule="auto"/>
        <w:ind w:firstLine="720"/>
        <w:rPr>
          <w:color w:val="080808"/>
          <w:lang w:val="nl-NL"/>
        </w:rPr>
      </w:pPr>
      <w:r>
        <w:rPr>
          <w:color w:val="080808"/>
          <w:lang w:val="nl-NL"/>
        </w:rPr>
        <w:t>- Nắm vững phương pháp nghiên cứu khoa học, giảng dạy đại học và sau đại học, hướng dẫn học viên cao học làm luận văn tốt nghiệp thạc sĩ;</w:t>
      </w:r>
    </w:p>
    <w:p w:rsidR="003C0694" w:rsidRDefault="003C0694" w:rsidP="003C0694">
      <w:pPr>
        <w:pStyle w:val="BodyText"/>
        <w:spacing w:line="360" w:lineRule="auto"/>
        <w:ind w:firstLine="720"/>
        <w:rPr>
          <w:color w:val="080808"/>
          <w:lang w:val="nl-NL"/>
        </w:rPr>
      </w:pPr>
      <w:r>
        <w:rPr>
          <w:color w:val="080808"/>
          <w:lang w:val="nl-NL"/>
        </w:rPr>
        <w:t>- Có khả năng làm việc tập thể, nghiên cứu khoa học và triển khai các dự án, ứng dụng kiến thức được đào tạo vào</w:t>
      </w:r>
      <w:r w:rsidR="006A2877">
        <w:rPr>
          <w:color w:val="080808"/>
          <w:lang w:val="nl-NL"/>
        </w:rPr>
        <w:t xml:space="preserve"> hoạt động sản xuất và đời sống.</w:t>
      </w:r>
    </w:p>
    <w:p w:rsidR="003C0694" w:rsidRPr="0060300F" w:rsidRDefault="003C0694" w:rsidP="0060300F">
      <w:pPr>
        <w:widowControl w:val="0"/>
        <w:spacing w:before="120" w:line="288" w:lineRule="auto"/>
        <w:ind w:firstLine="709"/>
        <w:jc w:val="both"/>
        <w:rPr>
          <w:sz w:val="28"/>
          <w:szCs w:val="28"/>
        </w:rPr>
      </w:pPr>
    </w:p>
    <w:p w:rsidR="004D7FCA" w:rsidRPr="0060300F" w:rsidRDefault="004D7FCA" w:rsidP="0060300F">
      <w:pPr>
        <w:widowControl w:val="0"/>
        <w:spacing w:before="120" w:line="288" w:lineRule="auto"/>
        <w:jc w:val="both"/>
        <w:rPr>
          <w:b/>
          <w:i/>
          <w:spacing w:val="-6"/>
          <w:sz w:val="28"/>
          <w:szCs w:val="28"/>
          <w:lang w:val="vi-VN"/>
        </w:rPr>
      </w:pPr>
      <w:r w:rsidRPr="0060300F">
        <w:rPr>
          <w:b/>
          <w:kern w:val="28"/>
          <w:sz w:val="28"/>
          <w:szCs w:val="28"/>
        </w:rPr>
        <w:t>3</w:t>
      </w:r>
      <w:r w:rsidRPr="0060300F">
        <w:rPr>
          <w:b/>
          <w:kern w:val="28"/>
          <w:sz w:val="28"/>
          <w:szCs w:val="28"/>
          <w:lang w:val="vi-VN"/>
        </w:rPr>
        <w:t>. NHỮNG VỊ TRÍ CÔNG TÁC NGƯỜI HỌC CÓ THỂ ĐẢM NHIỆM SAU KHI TỐT NGHIỆP</w:t>
      </w:r>
    </w:p>
    <w:p w:rsidR="004D7FCA" w:rsidRPr="0060300F" w:rsidRDefault="004D7FCA" w:rsidP="0060300F">
      <w:pPr>
        <w:widowControl w:val="0"/>
        <w:spacing w:before="120" w:line="288" w:lineRule="auto"/>
        <w:ind w:firstLine="720"/>
        <w:jc w:val="both"/>
        <w:rPr>
          <w:i/>
          <w:sz w:val="28"/>
          <w:szCs w:val="28"/>
          <w:lang w:val="vi-VN"/>
        </w:rPr>
      </w:pPr>
      <w:r w:rsidRPr="0060300F">
        <w:rPr>
          <w:i/>
          <w:sz w:val="28"/>
          <w:szCs w:val="28"/>
          <w:lang w:val="vi-VN"/>
        </w:rPr>
        <w:t xml:space="preserve">Người học sau khi tốt nghiệp </w:t>
      </w:r>
      <w:r w:rsidRPr="0060300F">
        <w:rPr>
          <w:i/>
          <w:sz w:val="28"/>
          <w:szCs w:val="28"/>
        </w:rPr>
        <w:t>Tiến</w:t>
      </w:r>
      <w:r w:rsidRPr="0060300F">
        <w:rPr>
          <w:i/>
          <w:sz w:val="28"/>
          <w:szCs w:val="28"/>
          <w:lang w:val="vi-VN"/>
        </w:rPr>
        <w:t xml:space="preserve"> sĩ chuyên ngành </w:t>
      </w:r>
      <w:r w:rsidR="003C0694">
        <w:rPr>
          <w:i/>
          <w:sz w:val="28"/>
          <w:szCs w:val="28"/>
        </w:rPr>
        <w:t>Tổ chức và Quản lý vận tải</w:t>
      </w:r>
      <w:r w:rsidRPr="0060300F">
        <w:rPr>
          <w:i/>
          <w:sz w:val="28"/>
          <w:szCs w:val="28"/>
          <w:lang w:val="vi-VN"/>
        </w:rPr>
        <w:t xml:space="preserve"> có thể đảm nhận tốt các vị trí công việc như sau:    </w:t>
      </w:r>
    </w:p>
    <w:p w:rsidR="003C0694" w:rsidRDefault="003C0694" w:rsidP="006A2877">
      <w:pPr>
        <w:spacing w:line="360" w:lineRule="auto"/>
        <w:ind w:firstLine="709"/>
        <w:jc w:val="both"/>
        <w:rPr>
          <w:sz w:val="28"/>
          <w:szCs w:val="28"/>
          <w:lang w:val="nl-NL"/>
        </w:rPr>
      </w:pPr>
      <w:r>
        <w:rPr>
          <w:sz w:val="28"/>
          <w:szCs w:val="28"/>
          <w:lang w:val="nl-NL"/>
        </w:rPr>
        <w:t>- Làm cán bộ giảng dạy tại các trường đại học hoặc viện nghiên cứu chuyên ngành;</w:t>
      </w:r>
      <w:bookmarkStart w:id="0" w:name="_GoBack"/>
      <w:bookmarkEnd w:id="0"/>
    </w:p>
    <w:p w:rsidR="003C0694" w:rsidRDefault="003C0694" w:rsidP="006A2877">
      <w:pPr>
        <w:spacing w:line="360" w:lineRule="auto"/>
        <w:ind w:firstLine="709"/>
        <w:jc w:val="both"/>
        <w:rPr>
          <w:sz w:val="28"/>
          <w:szCs w:val="28"/>
          <w:lang w:val="nl-NL"/>
        </w:rPr>
      </w:pPr>
      <w:r>
        <w:rPr>
          <w:sz w:val="28"/>
          <w:szCs w:val="28"/>
          <w:lang w:val="nl-NL"/>
        </w:rPr>
        <w:t>- Làm các Nghiên cứu viên tại các Viện hoặc Trung tâm nghiên cứu chuyên ngành;</w:t>
      </w:r>
    </w:p>
    <w:p w:rsidR="003C0694" w:rsidRDefault="003C0694" w:rsidP="006A2877">
      <w:pPr>
        <w:spacing w:line="360" w:lineRule="auto"/>
        <w:ind w:firstLine="709"/>
        <w:jc w:val="both"/>
        <w:rPr>
          <w:sz w:val="28"/>
          <w:szCs w:val="28"/>
          <w:lang w:val="nl-NL"/>
        </w:rPr>
      </w:pPr>
      <w:r>
        <w:rPr>
          <w:sz w:val="28"/>
          <w:szCs w:val="28"/>
          <w:lang w:val="nl-NL"/>
        </w:rPr>
        <w:t xml:space="preserve">- Làm cán bộ quản lý, cán bộ tổ chức, cán bộ điều hành sản xuất, cán bộ lãnh đạo tại các công ty, doanh nghiệp thuộc về lĩnh vực Tổ chức và Quản lý vận tải; </w:t>
      </w:r>
    </w:p>
    <w:p w:rsidR="003C0694" w:rsidRDefault="003C0694" w:rsidP="006A2877">
      <w:pPr>
        <w:spacing w:line="360" w:lineRule="auto"/>
        <w:ind w:firstLine="709"/>
        <w:jc w:val="both"/>
        <w:rPr>
          <w:sz w:val="28"/>
          <w:szCs w:val="28"/>
          <w:lang w:val="nl-NL"/>
        </w:rPr>
      </w:pPr>
      <w:r>
        <w:rPr>
          <w:sz w:val="28"/>
          <w:szCs w:val="28"/>
          <w:lang w:val="nl-NL"/>
        </w:rPr>
        <w:t>- Làm chuyên gia trong một số lĩnh vực của ngành kinh tế biển;</w:t>
      </w:r>
    </w:p>
    <w:p w:rsidR="003C0694" w:rsidRDefault="003C0694" w:rsidP="006A2877">
      <w:pPr>
        <w:spacing w:line="360" w:lineRule="auto"/>
        <w:ind w:firstLine="709"/>
        <w:jc w:val="both"/>
        <w:rPr>
          <w:sz w:val="28"/>
          <w:szCs w:val="28"/>
          <w:lang w:val="nl-NL"/>
        </w:rPr>
      </w:pPr>
      <w:r>
        <w:rPr>
          <w:sz w:val="28"/>
          <w:szCs w:val="28"/>
          <w:lang w:val="nl-NL"/>
        </w:rPr>
        <w:t>- Làm cán bộ quản lý Nhà nước tại một số tổ chức có chức năng về hoạt động khoa học, kinh tế;</w:t>
      </w:r>
    </w:p>
    <w:p w:rsidR="003C0694" w:rsidRDefault="003C0694" w:rsidP="006A2877">
      <w:pPr>
        <w:spacing w:line="360" w:lineRule="auto"/>
        <w:ind w:firstLine="709"/>
        <w:jc w:val="both"/>
        <w:rPr>
          <w:sz w:val="28"/>
          <w:szCs w:val="28"/>
          <w:lang w:val="nl-NL"/>
        </w:rPr>
      </w:pPr>
      <w:r>
        <w:rPr>
          <w:sz w:val="28"/>
          <w:szCs w:val="28"/>
          <w:lang w:val="nl-NL"/>
        </w:rPr>
        <w:t>- Tự nghiên cứu để đạt học vị cao hơn.</w:t>
      </w:r>
    </w:p>
    <w:p w:rsidR="003C0694" w:rsidRDefault="006D4E90" w:rsidP="0060300F">
      <w:pPr>
        <w:spacing w:before="120" w:line="288" w:lineRule="auto"/>
        <w:jc w:val="both"/>
        <w:rPr>
          <w:noProof/>
          <w:sz w:val="28"/>
          <w:szCs w:val="28"/>
        </w:rPr>
      </w:pPr>
      <w:r w:rsidRPr="0060300F">
        <w:rPr>
          <w:noProof/>
          <w:sz w:val="28"/>
          <w:szCs w:val="28"/>
        </w:rPr>
        <w:tab/>
      </w:r>
    </w:p>
    <w:p w:rsidR="00CB6C43" w:rsidRPr="0060300F" w:rsidRDefault="00CB6C43" w:rsidP="0060300F">
      <w:pPr>
        <w:spacing w:before="120" w:line="288" w:lineRule="auto"/>
        <w:ind w:firstLine="720"/>
        <w:jc w:val="both"/>
        <w:rPr>
          <w:noProof/>
          <w:sz w:val="28"/>
          <w:szCs w:val="28"/>
        </w:rPr>
      </w:pPr>
    </w:p>
    <w:sectPr w:rsidR="00CB6C43" w:rsidRPr="0060300F" w:rsidSect="00CD45BD">
      <w:pgSz w:w="11907" w:h="16840" w:code="9"/>
      <w:pgMar w:top="720" w:right="851"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VnArialH">
    <w:panose1 w:val="020B7200000000000000"/>
    <w:charset w:val="00"/>
    <w:family w:val="swiss"/>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DCAJCA+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3"/>
    <w:family w:val="roman"/>
    <w:pitch w:val="variable"/>
    <w:sig w:usb0="E00002FF" w:usb1="400004FF" w:usb2="00000000" w:usb3="00000000" w:csb0="0000019F" w:csb1="00000000"/>
  </w:font>
  <w:font w:name="Calibri">
    <w:panose1 w:val="020F0502020204030204"/>
    <w:charset w:val="A3"/>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F7D6D6"/>
    <w:multiLevelType w:val="hybridMultilevel"/>
    <w:tmpl w:val="17B0EDCA"/>
    <w:lvl w:ilvl="0" w:tplc="FFFFFFFF">
      <w:start w:val="1"/>
      <w:numFmt w:val="decimal"/>
      <w:lvlText w:val=""/>
      <w:lvlJc w:val="left"/>
      <w:pPr>
        <w:ind w:left="0" w:firstLine="0"/>
      </w:pPr>
    </w:lvl>
    <w:lvl w:ilvl="1" w:tplc="FFFFFFFF">
      <w:start w:val="1"/>
      <w:numFmt w:val="decimal"/>
      <w:lvlText w:val=""/>
      <w:lvlJc w:val="left"/>
      <w:pPr>
        <w:ind w:left="0" w:firstLine="0"/>
      </w:pPr>
    </w:lvl>
    <w:lvl w:ilvl="2" w:tplc="FFFFFFFF">
      <w:start w:val="1"/>
      <w:numFmt w:val="bullet"/>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num w:numId="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631"/>
    <w:rsid w:val="00017446"/>
    <w:rsid w:val="00067B75"/>
    <w:rsid w:val="001059C0"/>
    <w:rsid w:val="003166F3"/>
    <w:rsid w:val="00335EB1"/>
    <w:rsid w:val="00351D8B"/>
    <w:rsid w:val="003C0694"/>
    <w:rsid w:val="00401244"/>
    <w:rsid w:val="004D7FCA"/>
    <w:rsid w:val="0060300F"/>
    <w:rsid w:val="006A2877"/>
    <w:rsid w:val="006B6631"/>
    <w:rsid w:val="006D4E90"/>
    <w:rsid w:val="007E6CA3"/>
    <w:rsid w:val="0081133B"/>
    <w:rsid w:val="008B12DE"/>
    <w:rsid w:val="00AB50EA"/>
    <w:rsid w:val="00B52E9D"/>
    <w:rsid w:val="00CB6C43"/>
    <w:rsid w:val="00CD45BD"/>
    <w:rsid w:val="00CF7234"/>
    <w:rsid w:val="00D83690"/>
    <w:rsid w:val="00E470C6"/>
    <w:rsid w:val="00FF0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
        <w:bCs/>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631"/>
    <w:pPr>
      <w:spacing w:after="0" w:line="240" w:lineRule="auto"/>
    </w:pPr>
    <w:rPr>
      <w:b w:val="0"/>
      <w:b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6631"/>
    <w:rPr>
      <w:noProof/>
      <w:sz w:val="28"/>
      <w:szCs w:val="28"/>
      <w:lang w:val="ru-RU" w:eastAsia="ru-RU"/>
    </w:rPr>
  </w:style>
  <w:style w:type="character" w:customStyle="1" w:styleId="BodyTextChar">
    <w:name w:val="Body Text Char"/>
    <w:basedOn w:val="DefaultParagraphFont"/>
    <w:link w:val="BodyText"/>
    <w:rsid w:val="006B6631"/>
    <w:rPr>
      <w:b w:val="0"/>
      <w:bCs w:val="0"/>
      <w:noProof/>
      <w:lang w:val="ru-RU" w:eastAsia="ru-RU"/>
    </w:rPr>
  </w:style>
  <w:style w:type="paragraph" w:customStyle="1" w:styleId="Default">
    <w:name w:val="Default"/>
    <w:rsid w:val="00CB6C43"/>
    <w:pPr>
      <w:widowControl w:val="0"/>
      <w:autoSpaceDE w:val="0"/>
      <w:autoSpaceDN w:val="0"/>
      <w:adjustRightInd w:val="0"/>
      <w:spacing w:after="0" w:line="240" w:lineRule="auto"/>
    </w:pPr>
    <w:rPr>
      <w:rFonts w:ascii=".VnArialH" w:hAnsi=".VnArialH" w:cs="Angsana New"/>
      <w:b w:val="0"/>
      <w:bCs w:val="0"/>
      <w:color w:val="000000"/>
      <w:sz w:val="24"/>
      <w:szCs w:val="24"/>
    </w:rPr>
  </w:style>
  <w:style w:type="paragraph" w:customStyle="1" w:styleId="CM4">
    <w:name w:val="CM4"/>
    <w:basedOn w:val="Default"/>
    <w:next w:val="Default"/>
    <w:rsid w:val="00CB6C43"/>
    <w:pPr>
      <w:spacing w:line="193" w:lineRule="atLeast"/>
    </w:pPr>
    <w:rPr>
      <w:color w:val="auto"/>
    </w:rPr>
  </w:style>
  <w:style w:type="paragraph" w:customStyle="1" w:styleId="CM13">
    <w:name w:val="CM13"/>
    <w:basedOn w:val="Default"/>
    <w:next w:val="Default"/>
    <w:rsid w:val="00CB6C43"/>
    <w:pPr>
      <w:spacing w:after="53"/>
    </w:pPr>
    <w:rPr>
      <w:rFonts w:ascii="DCAJCA+TimesNewRoman,Bold" w:hAnsi="DCAJCA+TimesNewRoman,Bold"/>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
        <w:bCs/>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631"/>
    <w:pPr>
      <w:spacing w:after="0" w:line="240" w:lineRule="auto"/>
    </w:pPr>
    <w:rPr>
      <w:b w:val="0"/>
      <w:b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6631"/>
    <w:rPr>
      <w:noProof/>
      <w:sz w:val="28"/>
      <w:szCs w:val="28"/>
      <w:lang w:val="ru-RU" w:eastAsia="ru-RU"/>
    </w:rPr>
  </w:style>
  <w:style w:type="character" w:customStyle="1" w:styleId="BodyTextChar">
    <w:name w:val="Body Text Char"/>
    <w:basedOn w:val="DefaultParagraphFont"/>
    <w:link w:val="BodyText"/>
    <w:rsid w:val="006B6631"/>
    <w:rPr>
      <w:b w:val="0"/>
      <w:bCs w:val="0"/>
      <w:noProof/>
      <w:lang w:val="ru-RU" w:eastAsia="ru-RU"/>
    </w:rPr>
  </w:style>
  <w:style w:type="paragraph" w:customStyle="1" w:styleId="Default">
    <w:name w:val="Default"/>
    <w:rsid w:val="00CB6C43"/>
    <w:pPr>
      <w:widowControl w:val="0"/>
      <w:autoSpaceDE w:val="0"/>
      <w:autoSpaceDN w:val="0"/>
      <w:adjustRightInd w:val="0"/>
      <w:spacing w:after="0" w:line="240" w:lineRule="auto"/>
    </w:pPr>
    <w:rPr>
      <w:rFonts w:ascii=".VnArialH" w:hAnsi=".VnArialH" w:cs="Angsana New"/>
      <w:b w:val="0"/>
      <w:bCs w:val="0"/>
      <w:color w:val="000000"/>
      <w:sz w:val="24"/>
      <w:szCs w:val="24"/>
    </w:rPr>
  </w:style>
  <w:style w:type="paragraph" w:customStyle="1" w:styleId="CM4">
    <w:name w:val="CM4"/>
    <w:basedOn w:val="Default"/>
    <w:next w:val="Default"/>
    <w:rsid w:val="00CB6C43"/>
    <w:pPr>
      <w:spacing w:line="193" w:lineRule="atLeast"/>
    </w:pPr>
    <w:rPr>
      <w:color w:val="auto"/>
    </w:rPr>
  </w:style>
  <w:style w:type="paragraph" w:customStyle="1" w:styleId="CM13">
    <w:name w:val="CM13"/>
    <w:basedOn w:val="Default"/>
    <w:next w:val="Default"/>
    <w:rsid w:val="00CB6C43"/>
    <w:pPr>
      <w:spacing w:after="53"/>
    </w:pPr>
    <w:rPr>
      <w:rFonts w:ascii="DCAJCA+TimesNewRoman,Bold" w:hAnsi="DCAJCA+TimesNewRoman,Bold"/>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73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388</Words>
  <Characters>2215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p:lastModifiedBy>
  <cp:revision>5</cp:revision>
  <dcterms:created xsi:type="dcterms:W3CDTF">2018-01-02T09:13:00Z</dcterms:created>
  <dcterms:modified xsi:type="dcterms:W3CDTF">2018-01-03T02:49:00Z</dcterms:modified>
</cp:coreProperties>
</file>